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TERMO DE AUTORIZAÇÃO</w:t>
      </w:r>
    </w:p>
    <w:p w:rsidR="00000000" w:rsidDel="00000000" w:rsidP="00000000" w:rsidRDefault="00000000" w:rsidRPr="00000000" w14:paraId="00000002">
      <w:pPr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MIGRAÇÃO/ALTERAÇÃO DE PARCEIRO</w:t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IDENTIFICAÇÃO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ahoma" w:cs="Tahoma" w:eastAsia="Tahoma" w:hAnsi="Tahoma"/>
          <w:sz w:val="22"/>
          <w:szCs w:val="22"/>
          <w:highlight w:val="yellow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CLIENTE FINAL (CONTROLADOR):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fldChar w:fldCharType="begin"/>
        <w:instrText xml:space="preserve"> DOCPROPERTY "Razão Social ou Nome completo"</w:instrText>
        <w:fldChar w:fldCharType="separate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Razão Social ou Nome completo</w:t>
      </w:r>
      <w:r w:rsidDel="00000000" w:rsidR="00000000" w:rsidRPr="00000000">
        <w:fldChar w:fldCharType="end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, </w:t>
      </w:r>
      <w:r w:rsidDel="00000000" w:rsidR="00000000" w:rsidRPr="00000000">
        <w:fldChar w:fldCharType="begin"/>
        <w:instrText xml:space="preserve"> DOCPROPERTY "CNPJ ou CPF"</w:instrText>
        <w:fldChar w:fldCharType="separate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CNPJ ou CPF</w:t>
      </w:r>
      <w:r w:rsidDel="00000000" w:rsidR="00000000" w:rsidRPr="00000000">
        <w:fldChar w:fldCharType="end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NOVO PARCEIRO (CESSIONÁRIO):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fldChar w:fldCharType="begin"/>
        <w:instrText xml:space="preserve"> DOCPROPERTY "Razão Social ou Nome completo"</w:instrText>
        <w:fldChar w:fldCharType="separate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Razão Social ou Nome completo</w:t>
      </w:r>
      <w:r w:rsidDel="00000000" w:rsidR="00000000" w:rsidRPr="00000000">
        <w:fldChar w:fldCharType="end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, </w:t>
      </w:r>
      <w:r w:rsidDel="00000000" w:rsidR="00000000" w:rsidRPr="00000000">
        <w:fldChar w:fldCharType="begin"/>
        <w:instrText xml:space="preserve"> DOCPROPERTY "CNPJ ou CPF"</w:instrText>
        <w:fldChar w:fldCharType="separate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CNPJ ou CPF</w:t>
      </w:r>
      <w:r w:rsidDel="00000000" w:rsidR="00000000" w:rsidRPr="00000000">
        <w:fldChar w:fldCharType="end"/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ahoma" w:cs="Tahoma" w:eastAsia="Tahoma" w:hAnsi="Tahoma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OBJETO E AUTORIZAÇÃO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CLIENTE FINAL </w:t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na qualidade de titular da licença de uso e controlador dos dados inseridos na plataforma, solicita e autoriza expressamente que a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MIGRATE SISTEMAS DE INFORMAÇÃO LTDA</w:t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 (proprietária da plataforma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InvoiCy</w:t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) realize a desvinculação da extensão/módulo </w:t>
      </w:r>
      <w:r w:rsidDel="00000000" w:rsidR="00000000" w:rsidRPr="00000000">
        <w:fldChar w:fldCharType="begin"/>
        <w:instrText xml:space="preserve"> DOCPROPERTY "Nome da extensão/módulo"</w:instrText>
        <w:fldChar w:fldCharType="separate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Nome da extensão/módulo</w:t>
      </w:r>
      <w:r w:rsidDel="00000000" w:rsidR="00000000" w:rsidRPr="00000000">
        <w:fldChar w:fldCharType="end"/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do ambiente gerido pelo parceiro anterior, migrando-a para a gestão do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NOVO PARCEIRO</w:t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ahoma" w:cs="Tahoma" w:eastAsia="Tahoma" w:hAnsi="Tahoma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  CIÊNCIA E PRIVACIDADE </w:t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 </w:t>
        <w:tab/>
        <w:tab/>
        <w:tab/>
        <w:tab/>
        <w:tab/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432" w:hanging="432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   O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CLIENTE FINAL</w:t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 declara estar ciente de que: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A partir da conclusão da alteração, o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NOVO PARCEIRO</w:t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 terá acesso aos dados fiscais, cadastrais e transacionais vinculados à extensão/módulo </w:t>
      </w:r>
      <w:r w:rsidDel="00000000" w:rsidR="00000000" w:rsidRPr="00000000">
        <w:fldChar w:fldCharType="begin"/>
        <w:instrText xml:space="preserve"> DOCPROPERTY "Nome da extensão/módulo"</w:instrText>
        <w:fldChar w:fldCharType="separate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Nome da extensão/módulo</w:t>
      </w:r>
      <w:r w:rsidDel="00000000" w:rsidR="00000000" w:rsidRPr="00000000">
        <w:fldChar w:fldCharType="end"/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necessários para a continuidade dos serviços.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O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NOVO PARCEIRO</w:t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 assume a gestão total ou parcial conforme os módulos liberados.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A atuação do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NOVO PARCEIRO</w:t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 junto ao </w:t>
      </w: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CLIENTE FINAL</w:t>
      </w:r>
      <w:r w:rsidDel="00000000" w:rsidR="00000000" w:rsidRPr="00000000">
        <w:rPr>
          <w:rFonts w:ascii="Tahoma" w:cs="Tahoma" w:eastAsia="Tahoma" w:hAnsi="Tahoma"/>
          <w:color w:val="000000"/>
          <w:sz w:val="22"/>
          <w:szCs w:val="22"/>
          <w:rtl w:val="0"/>
        </w:rPr>
        <w:t xml:space="preserve"> compreende também a proteção de dados e o compromisso com a fidelidade e procedência de todas as informações geridas em sua intermediação.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360" w:hanging="360"/>
        <w:jc w:val="both"/>
        <w:rPr>
          <w:rFonts w:ascii="Tahoma" w:cs="Tahoma" w:eastAsia="Tahoma" w:hAnsi="Tahoma"/>
          <w:color w:val="000000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color w:val="000000"/>
          <w:sz w:val="22"/>
          <w:szCs w:val="22"/>
          <w:rtl w:val="0"/>
        </w:rPr>
        <w:t xml:space="preserve">    DECLARAÇÃO DE VERACIDADE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72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A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MIGRATE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executa a presente solicitação exclusivamente sob instrução do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CLIENTE FINAL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, restando isenta de qualquer lide entre as partes. O signatário declara, sob as penas da lei, possuir plenos poderes de representação legal, respondendo exclusiva, civil e criminalmente pela legitimidade e autenticidade desta autorização.</w:t>
      </w:r>
    </w:p>
    <w:p w:rsidR="00000000" w:rsidDel="00000000" w:rsidP="00000000" w:rsidRDefault="00000000" w:rsidRPr="00000000" w14:paraId="00000012">
      <w:pPr>
        <w:spacing w:line="360" w:lineRule="auto"/>
        <w:ind w:firstLine="0"/>
        <w:jc w:val="both"/>
        <w:rPr>
          <w:rFonts w:ascii="Tahoma" w:cs="Tahoma" w:eastAsia="Tahoma" w:hAnsi="Tahoma"/>
          <w:sz w:val="22"/>
          <w:szCs w:val="22"/>
          <w:highlight w:val="yellow"/>
        </w:rPr>
      </w:pPr>
      <w:r w:rsidDel="00000000" w:rsidR="00000000" w:rsidRPr="00000000">
        <w:fldChar w:fldCharType="begin"/>
        <w:instrText xml:space="preserve"> DOCPROPERTY "Local"</w:instrText>
        <w:fldChar w:fldCharType="separate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Local</w:t>
      </w:r>
      <w:r w:rsidDel="00000000" w:rsidR="00000000" w:rsidRPr="00000000">
        <w:fldChar w:fldCharType="end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, </w:t>
      </w:r>
      <w:r w:rsidDel="00000000" w:rsidR="00000000" w:rsidRPr="00000000">
        <w:fldChar w:fldCharType="begin"/>
        <w:instrText xml:space="preserve"> DOCPROPERTY "Data"</w:instrText>
        <w:fldChar w:fldCharType="separate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Data</w:t>
      </w:r>
      <w:r w:rsidDel="00000000" w:rsidR="00000000" w:rsidRPr="00000000">
        <w:fldChar w:fldCharType="end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line="360" w:lineRule="auto"/>
        <w:ind w:firstLine="0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Assinatura do Representante Legal do Cliente Final</w:t>
        <w:tab/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Tahoma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-281483</wp:posOffset>
          </wp:positionV>
          <wp:extent cx="6667500" cy="68035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0" cy="68035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42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-261267</wp:posOffset>
          </wp:positionH>
          <wp:positionV relativeFrom="paragraph">
            <wp:posOffset>-459084</wp:posOffset>
          </wp:positionV>
          <wp:extent cx="6586538" cy="90752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86538" cy="9075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1080" w:hanging="360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Tahoma-regular.ttf"/><Relationship Id="rId4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zão Social ou Nome completo">
    <vt:lpwstr>Razão Social ou Nome completo</vt:lpwstr>
  </property>
  <property fmtid="{D5CDD505-2E9C-101B-9397-08002B2CF9AE}" pid="3" name="CNPJ ou CPF">
    <vt:lpwstr>CNPJ ou CPF</vt:lpwstr>
  </property>
  <property fmtid="{D5CDD505-2E9C-101B-9397-08002B2CF9AE}" pid="4" name="Nome da extensão/módulo">
    <vt:lpwstr>Nome da extensão/módulo</vt:lpwstr>
  </property>
  <property fmtid="{D5CDD505-2E9C-101B-9397-08002B2CF9AE}" pid="5" name="Local">
    <vt:lpwstr>Local</vt:lpwstr>
  </property>
  <property fmtid="{D5CDD505-2E9C-101B-9397-08002B2CF9AE}" pid="6" name="Data">
    <vt:lpwstr>Data</vt:lpwstr>
  </property>
</Properties>
</file>